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7C42A2" w:rsidRDefault="00975DBD" w:rsidP="00EA0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sz w:val="24"/>
          <w:szCs w:val="20"/>
          <w:lang w:eastAsia="ru-RU"/>
        </w:rPr>
      </w:pPr>
    </w:p>
    <w:tbl>
      <w:tblPr>
        <w:tblW w:w="9923" w:type="dxa"/>
        <w:jc w:val="center"/>
        <w:tblLayout w:type="fixed"/>
        <w:tblLook w:val="0000"/>
      </w:tblPr>
      <w:tblGrid>
        <w:gridCol w:w="4536"/>
        <w:gridCol w:w="851"/>
        <w:gridCol w:w="4536"/>
      </w:tblGrid>
      <w:tr w:rsidR="007F7B17" w:rsidRPr="00975DBD" w:rsidTr="007F7B17">
        <w:trPr>
          <w:trHeight w:val="1694"/>
          <w:jc w:val="center"/>
        </w:trPr>
        <w:tc>
          <w:tcPr>
            <w:tcW w:w="4536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7F7B17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-75353</wp:posOffset>
                  </wp:positionH>
                  <wp:positionV relativeFrom="paragraph">
                    <wp:posOffset>66675</wp:posOffset>
                  </wp:positionV>
                  <wp:extent cx="554400" cy="79920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79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F73FB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4536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7F7B17">
        <w:trPr>
          <w:cantSplit/>
          <w:trHeight w:val="408"/>
          <w:jc w:val="center"/>
        </w:trPr>
        <w:tc>
          <w:tcPr>
            <w:tcW w:w="9923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7F7B17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EA0EA2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Pr="00EA0E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2A2" w:rsidRPr="00DC4D38" w:rsidRDefault="00701762" w:rsidP="007C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89468C"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изменений в</w:t>
            </w:r>
            <w:r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</w:t>
            </w:r>
            <w:r w:rsidR="0089468C"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благоустройства </w:t>
            </w:r>
          </w:p>
          <w:p w:rsidR="00701762" w:rsidRPr="00DC4D38" w:rsidRDefault="00701762" w:rsidP="0070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«Муниципальный округ Можгинский район Удмуртской Республики»</w:t>
            </w:r>
            <w:r w:rsidR="00DC4D38" w:rsidRPr="00DC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4D38" w:rsidRPr="00DC4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утвержденные решением Совета депутатов муниципального образования «Муниципальный округ Можгинский район Удмуртской Республики» от 22.10.2022 года № 9.7</w:t>
            </w:r>
          </w:p>
          <w:p w:rsid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01762" w:rsidRPr="00975DBD" w:rsidRDefault="00701762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DC4D38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762"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Протеста Можгинского межрайонного прокурора от 17.10.2023 г.</w:t>
      </w:r>
      <w:r w:rsidR="006D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762"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муниципального образования «Муниципальный округ </w:t>
      </w:r>
      <w:r w:rsid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r w:rsidR="00701762"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701762" w:rsidRDefault="00701762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62" w:rsidRPr="00701762" w:rsidRDefault="00701762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РЕШИЛ:</w:t>
      </w:r>
    </w:p>
    <w:p w:rsidR="00701762" w:rsidRPr="00701762" w:rsidRDefault="00701762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62" w:rsidRPr="00701762" w:rsidRDefault="00701762" w:rsidP="007F7B17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7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7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благоустройства муниципального образования «Муниципальный округ Можгинский район Удмуртской Республики</w:t>
      </w:r>
      <w:r w:rsidR="0089468C" w:rsidRPr="007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9468C" w:rsidRPr="007B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решением Совета депутатов </w:t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Можгинский район Удмуртской Республики» </w:t>
      </w:r>
      <w:r w:rsidR="0089468C" w:rsidRPr="007B2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468C" w:rsidRPr="007B2C7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9468C" w:rsidRPr="007B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9.</w:t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>7, следующ</w:t>
      </w:r>
      <w:r w:rsidR="00EA0E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EA0E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46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712" w:rsidRPr="00B05E87" w:rsidRDefault="0089468C" w:rsidP="007F7B17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подпункта 3 пункта 5.1.3 </w:t>
      </w:r>
      <w:r w:rsidR="007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701762" w:rsidRPr="00701762" w:rsidRDefault="007F7B17" w:rsidP="007F7B17">
      <w:pPr>
        <w:widowControl w:val="0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1762"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</w:t>
      </w:r>
      <w:r w:rsidR="00CC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701762"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  <w:r w:rsidR="00CC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701762" w:rsidRPr="007017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975DBD" w:rsidRPr="007F7B17" w:rsidRDefault="00975DBD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7F7B17" w:rsidRDefault="00975DBD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12" w:rsidRDefault="00FA0C12" w:rsidP="007F7B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A0C12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FA0C12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FA0C12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FA0C12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Королькова</w:t>
      </w:r>
    </w:p>
    <w:p w:rsidR="00975DBD" w:rsidRPr="00FA0C12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A0C12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FA0C12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FA0C12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:rsidR="00975DBD" w:rsidRPr="00FA0C12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EA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1716D6" w:rsidP="00EA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20» декабря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EA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F7B17" w:rsidRDefault="00975DBD" w:rsidP="00EA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  <w:r w:rsidR="007F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A0C12" w:rsidRDefault="00FA0C12" w:rsidP="008B4D60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:rsidR="007F7B17" w:rsidRPr="00FA0C12" w:rsidRDefault="007F7B17" w:rsidP="008B4D60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Управления по развитию территорий</w:t>
      </w: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района                                                                            </w:t>
      </w:r>
      <w:r w:rsidR="009C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F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С.И.Пономарев</w:t>
      </w:r>
    </w:p>
    <w:p w:rsidR="00FA0C12" w:rsidRPr="00FA0C12" w:rsidRDefault="00FA0C12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12" w:rsidRDefault="00FA0C12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7F7B17" w:rsidRPr="00FA0C12" w:rsidRDefault="007F7B17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Можгинский район </w:t>
      </w: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                                                                       </w:t>
      </w:r>
      <w:r w:rsidR="009C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</w:t>
      </w:r>
      <w:r w:rsidR="008B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</w:t>
      </w:r>
    </w:p>
    <w:p w:rsidR="00FA0C12" w:rsidRPr="00FA0C12" w:rsidRDefault="00FA0C12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Можгинский район </w:t>
      </w:r>
    </w:p>
    <w:p w:rsidR="00FA0C12" w:rsidRPr="00FA0C12" w:rsidRDefault="00FA0C12" w:rsidP="009C0685">
      <w:pPr>
        <w:tabs>
          <w:tab w:val="left" w:pos="737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                                                                     </w:t>
      </w:r>
      <w:r w:rsidR="009C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П. Королькова</w:t>
      </w:r>
    </w:p>
    <w:p w:rsidR="00FA0C12" w:rsidRPr="00FA0C12" w:rsidRDefault="00FA0C12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B17" w:rsidRDefault="00DC4D38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A0C12"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</w:t>
      </w:r>
    </w:p>
    <w:p w:rsidR="00FA0C12" w:rsidRPr="00FA0C12" w:rsidRDefault="00DC4D38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0C12"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</w:p>
    <w:p w:rsidR="00FB4E30" w:rsidRDefault="00FA0C12" w:rsidP="009C0685">
      <w:pPr>
        <w:tabs>
          <w:tab w:val="left" w:pos="7371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правовой работы-юрисконсульт                                                               </w:t>
      </w:r>
      <w:r w:rsidR="009C0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="0079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</w:t>
      </w:r>
    </w:p>
    <w:p w:rsidR="00FB4E30" w:rsidRDefault="00FB4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4E30" w:rsidRPr="00FB4E30" w:rsidRDefault="00FB4E30" w:rsidP="00FB4E30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C81668" w:rsidRDefault="00FB4E30" w:rsidP="00FB4E30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8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C816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</w:p>
    <w:p w:rsidR="00FB4E30" w:rsidRPr="00FB4E30" w:rsidRDefault="00FB4E30" w:rsidP="00FB4E30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390E4D" w:rsidRDefault="00FB4E30" w:rsidP="00FB4E30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Правила благоустройства муниципального образования «Муниципальный округ Можгинский район Удмуртской Республики» утвержденные решением Совета депутатов муниципального образования «Муниципальный округ Можгинский район Удмуртской Республики» </w:t>
      </w:r>
    </w:p>
    <w:p w:rsidR="00FB4E30" w:rsidRPr="00FB4E30" w:rsidRDefault="00FB4E30" w:rsidP="00FB4E30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22.10.2022 года № 9.7</w:t>
      </w:r>
    </w:p>
    <w:p w:rsidR="00FB4E30" w:rsidRPr="00FB4E30" w:rsidRDefault="00FB4E30" w:rsidP="00FB4E30">
      <w:pPr>
        <w:tabs>
          <w:tab w:val="left" w:pos="7371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85" w:rsidRPr="00EB6C85" w:rsidRDefault="00EB6C85" w:rsidP="00EB6C85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Можгинской межрайонной прокуратурой проверено соответствие нормативной правовой базы органов местного самоуправления.</w:t>
      </w:r>
    </w:p>
    <w:p w:rsidR="00EB6C85" w:rsidRPr="00EB6C85" w:rsidRDefault="00EB6C85" w:rsidP="00EB6C85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установлено, что раздел 5 Правил благоустройства МО «МО Можгинский район УР», утвержденных решением Совета депутатов МО «МО Можгинский район УР» от 12.10.2022 № 9.7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 регулирует требования к внешнему виду нестационарных торговых объектов. Пункт 5.1.3 Правил обязывает граждан и юридических лиц для получения разрешения на размещение нестационарного торгового объекта предоставить топографические снимки различных участков, как правило, в масштабе 1:500.</w:t>
      </w:r>
    </w:p>
    <w:p w:rsidR="00EB6C85" w:rsidRPr="00EB6C85" w:rsidRDefault="00EB6C85" w:rsidP="00EB6C85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к гражданам и юридическим лицам требования о предоставлении топографических снимков, учитывая стоимость указанных работ и характер правоотношений, регулируемых органами местного самоуправления, являются нецелесообразными, явно избыточными и завышенными.</w:t>
      </w:r>
    </w:p>
    <w:p w:rsidR="00EB6C85" w:rsidRPr="00EB6C85" w:rsidRDefault="00EB6C85" w:rsidP="00EB6C85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нормы содержат коррупциогенный фактор, предусмотренный подпунктом «а» пункта 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96, выражающийся в установлении обременительных требований к гражданам и организациям.</w:t>
      </w:r>
    </w:p>
    <w:p w:rsidR="00EB6C85" w:rsidRPr="00EB6C85" w:rsidRDefault="00EB6C85" w:rsidP="00EB6C85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>.3 Правил подлежит приведению в соответствие с требованиями законодательства.</w:t>
      </w:r>
    </w:p>
    <w:p w:rsidR="00EB6C85" w:rsidRPr="00EB6C85" w:rsidRDefault="00EB6C85" w:rsidP="00EB6C85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во исполнение Протеста Можгинского межрайонного прокурора от 17.10.2023 г. № 46-2023, предлагается абзац второй подпункта 3 пункта 5.1.3 Правил признать утратившим силу.</w:t>
      </w:r>
    </w:p>
    <w:p w:rsidR="00EB6C85" w:rsidRPr="00EB6C85" w:rsidRDefault="00EB6C85" w:rsidP="00FB4E30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85" w:rsidRPr="00EB6C85" w:rsidRDefault="00EB6C85" w:rsidP="00FB4E30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6C85" w:rsidRPr="00EB6C85" w:rsidSect="00FA0C1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81668" w:rsidRPr="00C81668" w:rsidRDefault="00C81668" w:rsidP="00C81668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СРАВНИТЕЛЬНЫЙ АНАЛИЗ</w:t>
      </w:r>
    </w:p>
    <w:p w:rsidR="00C81668" w:rsidRPr="00FB4E30" w:rsidRDefault="00C81668" w:rsidP="00C81668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«Муниципальный округ Можгинский район Удмуртской Республики»</w:t>
      </w:r>
    </w:p>
    <w:p w:rsidR="00C81668" w:rsidRPr="00DF7942" w:rsidRDefault="00C81668" w:rsidP="00C8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 благоустройства муниципального образования «Муниципальный округ Можгинский район Удмуртской Республики» утвержденные решением Совета депутатов муниципального образования «Муниципальный округ Можгинский район Удмуртской Республики» от 22.10.2022 года № 9.7</w:t>
      </w:r>
    </w:p>
    <w:tbl>
      <w:tblPr>
        <w:tblStyle w:val="a6"/>
        <w:tblW w:w="0" w:type="auto"/>
        <w:jc w:val="center"/>
        <w:tblLook w:val="04A0"/>
      </w:tblPr>
      <w:tblGrid>
        <w:gridCol w:w="1292"/>
        <w:gridCol w:w="7135"/>
        <w:gridCol w:w="6925"/>
      </w:tblGrid>
      <w:tr w:rsidR="002024F1" w:rsidRPr="002024F1" w:rsidTr="002024F1">
        <w:trPr>
          <w:jc w:val="center"/>
        </w:trPr>
        <w:tc>
          <w:tcPr>
            <w:tcW w:w="1292" w:type="dxa"/>
          </w:tcPr>
          <w:p w:rsidR="00C81668" w:rsidRPr="002024F1" w:rsidRDefault="002024F1" w:rsidP="00EB6C85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ПУНКТЫ</w:t>
            </w:r>
          </w:p>
        </w:tc>
        <w:tc>
          <w:tcPr>
            <w:tcW w:w="7135" w:type="dxa"/>
          </w:tcPr>
          <w:p w:rsidR="00C81668" w:rsidRPr="002024F1" w:rsidRDefault="002024F1" w:rsidP="00EB6C85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6925" w:type="dxa"/>
          </w:tcPr>
          <w:p w:rsidR="00C81668" w:rsidRPr="002024F1" w:rsidRDefault="002024F1" w:rsidP="00EB6C85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ПРЕДЛАГАЕМАЯ РЕДАКЦИЯ</w:t>
            </w:r>
          </w:p>
        </w:tc>
      </w:tr>
      <w:tr w:rsidR="002024F1" w:rsidRPr="002024F1" w:rsidTr="002024F1">
        <w:trPr>
          <w:jc w:val="center"/>
        </w:trPr>
        <w:tc>
          <w:tcPr>
            <w:tcW w:w="1292" w:type="dxa"/>
          </w:tcPr>
          <w:p w:rsidR="002024F1" w:rsidRPr="002024F1" w:rsidRDefault="002024F1" w:rsidP="002024F1">
            <w:pPr>
              <w:jc w:val="center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5.1.3</w:t>
            </w:r>
          </w:p>
        </w:tc>
        <w:tc>
          <w:tcPr>
            <w:tcW w:w="7135" w:type="dxa"/>
          </w:tcPr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5.1.3. Для согласования внешнего вида НТО с органами местного самоуправления представляется эскизный проект НТО, в состав которого входят: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1) титульный лист;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2) текстовая часть - пояснительная записка, содержащая сведения об объекте: местоположение, габаритные размеры, функциональное назначение, описание фасадов и архитектуры НТО, варианты освещения, размещение холодильного и иного оборудования снаружи, а также сведения о степени огнестойкости объекта, классе конструктивной пожарной опасности;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3) графическая часть, включающая:</w:t>
            </w:r>
          </w:p>
          <w:p w:rsidR="002024F1" w:rsidRPr="002024F1" w:rsidRDefault="002024F1" w:rsidP="002024F1">
            <w:pPr>
              <w:jc w:val="both"/>
              <w:rPr>
                <w:b/>
                <w:bCs/>
                <w:sz w:val="22"/>
                <w:szCs w:val="22"/>
              </w:rPr>
            </w:pPr>
            <w:r w:rsidRPr="002024F1">
              <w:rPr>
                <w:b/>
                <w:bCs/>
                <w:sz w:val="22"/>
                <w:szCs w:val="22"/>
              </w:rPr>
              <w:t>- схему генерального плана, выполненную на топографической основе в масштабе 1:500, с указанием линейных привязок к основным элементам территории участка (тротуары, проезжая часть, стены домов, инженерные коммуникации и т.д.), согласованную с владельцами инженерных коммуникаций;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ситуационный план - схему размещения НТО на карте населенного пункта;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план НТО, выполненный в масштабе 1:50, с указанием основных габаритных размеров, мест размещения оборудования снаружи НТО;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 в масштабе 1:50 или 1:100;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цветное трехмерное изображение НТО, встроенное в фотографию окружающей застройки;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материалы фотофиксации реального состояния территории участка до начала работ по установке нового НТО.</w:t>
            </w:r>
          </w:p>
        </w:tc>
        <w:tc>
          <w:tcPr>
            <w:tcW w:w="6925" w:type="dxa"/>
          </w:tcPr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5.1.3. Для согласования внешнего вида НТО с органами местного самоуправления представляется эскизный проект НТО, в состав которого входят: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1) титульный лист;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2) текстовая часть - пояснительная записка, содержащая сведения об объекте: местоположение, габаритные размеры, функциональное назначение, описание фасадов и архитектуры НТО, варианты освещения, размещение холодильного и иного оборудования снаружи, а также сведения о степени огнестойкости объекта, классе конструктивной пожарной опасности;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3) графическая часть, включающая:</w:t>
            </w:r>
          </w:p>
          <w:p w:rsidR="002024F1" w:rsidRPr="002024F1" w:rsidRDefault="002024F1" w:rsidP="002024F1">
            <w:pPr>
              <w:jc w:val="both"/>
              <w:rPr>
                <w:b/>
                <w:bCs/>
                <w:sz w:val="22"/>
                <w:szCs w:val="22"/>
              </w:rPr>
            </w:pPr>
            <w:r w:rsidRPr="002024F1">
              <w:rPr>
                <w:b/>
                <w:bCs/>
                <w:sz w:val="22"/>
                <w:szCs w:val="22"/>
              </w:rPr>
              <w:t>- (</w:t>
            </w:r>
            <w:r>
              <w:rPr>
                <w:b/>
                <w:bCs/>
                <w:sz w:val="22"/>
                <w:szCs w:val="22"/>
              </w:rPr>
              <w:t xml:space="preserve">абзац </w:t>
            </w:r>
            <w:r w:rsidRPr="002024F1">
              <w:rPr>
                <w:b/>
                <w:bCs/>
                <w:sz w:val="22"/>
                <w:szCs w:val="22"/>
              </w:rPr>
              <w:t>утратил силу);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ситуационный план - схему размещения НТО на карте населенного пункта;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план НТО, выполненный в масштабе 1:50, с указанием основных габаритных размеров, мест размещения оборудования снаружи НТО;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 в масштабе 1:50 или 1:100;</w:t>
            </w:r>
          </w:p>
          <w:p w:rsidR="002024F1" w:rsidRPr="002024F1" w:rsidRDefault="002024F1" w:rsidP="002024F1">
            <w:pPr>
              <w:jc w:val="both"/>
              <w:rPr>
                <w:sz w:val="22"/>
                <w:szCs w:val="22"/>
              </w:rPr>
            </w:pPr>
            <w:r w:rsidRPr="002024F1">
              <w:rPr>
                <w:sz w:val="22"/>
                <w:szCs w:val="22"/>
              </w:rPr>
              <w:t>- цветное трехмерное изображение НТО, встроенное в фотографию окружающей застройки;</w:t>
            </w:r>
          </w:p>
          <w:p w:rsidR="002024F1" w:rsidRPr="002024F1" w:rsidRDefault="002024F1" w:rsidP="002024F1">
            <w:pPr>
              <w:jc w:val="both"/>
            </w:pPr>
            <w:r w:rsidRPr="002024F1">
              <w:rPr>
                <w:sz w:val="22"/>
                <w:szCs w:val="22"/>
              </w:rPr>
              <w:t>- материалы фотофиксации реального состояния территории участка до начала работ по установке нового НТО.</w:t>
            </w:r>
          </w:p>
        </w:tc>
      </w:tr>
    </w:tbl>
    <w:p w:rsidR="00FA0C12" w:rsidRPr="00FB4E30" w:rsidRDefault="00FA0C12" w:rsidP="00FB4E30">
      <w:pPr>
        <w:tabs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sectPr w:rsidR="00FA0C12" w:rsidRPr="00FB4E30" w:rsidSect="00C8166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2594"/>
    <w:multiLevelType w:val="hybridMultilevel"/>
    <w:tmpl w:val="B426B1DA"/>
    <w:lvl w:ilvl="0" w:tplc="D828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B0712"/>
    <w:rsid w:val="001716D6"/>
    <w:rsid w:val="00183BF9"/>
    <w:rsid w:val="001B21FB"/>
    <w:rsid w:val="002024F1"/>
    <w:rsid w:val="00292D7E"/>
    <w:rsid w:val="003450B4"/>
    <w:rsid w:val="00390E4D"/>
    <w:rsid w:val="004E39BD"/>
    <w:rsid w:val="004F73FB"/>
    <w:rsid w:val="00554233"/>
    <w:rsid w:val="006D4989"/>
    <w:rsid w:val="00701762"/>
    <w:rsid w:val="00792CE7"/>
    <w:rsid w:val="007A2EE6"/>
    <w:rsid w:val="007B2C72"/>
    <w:rsid w:val="007C42A2"/>
    <w:rsid w:val="007F7B17"/>
    <w:rsid w:val="0083145F"/>
    <w:rsid w:val="0089468C"/>
    <w:rsid w:val="008B4D60"/>
    <w:rsid w:val="008D69C3"/>
    <w:rsid w:val="00975DBD"/>
    <w:rsid w:val="00980929"/>
    <w:rsid w:val="009A7EB7"/>
    <w:rsid w:val="009C0685"/>
    <w:rsid w:val="00A60983"/>
    <w:rsid w:val="00B05E87"/>
    <w:rsid w:val="00BD1968"/>
    <w:rsid w:val="00C81668"/>
    <w:rsid w:val="00CC07F8"/>
    <w:rsid w:val="00DC4D38"/>
    <w:rsid w:val="00DE087F"/>
    <w:rsid w:val="00EA0EA2"/>
    <w:rsid w:val="00EB6C85"/>
    <w:rsid w:val="00FA0C12"/>
    <w:rsid w:val="00FB4E30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762"/>
    <w:pPr>
      <w:ind w:left="720"/>
      <w:contextualSpacing/>
    </w:pPr>
  </w:style>
  <w:style w:type="table" w:styleId="a6">
    <w:name w:val="Table Grid"/>
    <w:basedOn w:val="a1"/>
    <w:uiPriority w:val="59"/>
    <w:rsid w:val="00C8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11</cp:revision>
  <cp:lastPrinted>2023-12-12T12:47:00Z</cp:lastPrinted>
  <dcterms:created xsi:type="dcterms:W3CDTF">2023-11-17T10:35:00Z</dcterms:created>
  <dcterms:modified xsi:type="dcterms:W3CDTF">2023-12-12T12:47:00Z</dcterms:modified>
</cp:coreProperties>
</file>